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C5D" w14:textId="3DC2A575" w:rsidR="00BB4A96" w:rsidRDefault="00806ED6" w:rsidP="001163A0">
      <w:pPr>
        <w:jc w:val="both"/>
      </w:pPr>
      <w:r>
        <w:t xml:space="preserve">Claire Gibson practices domestic and international trademark prosecution and portfolio management. Claire began her career in Intellectual Property Law </w:t>
      </w:r>
      <w:r w:rsidR="009065A0">
        <w:t>almost two decades ago</w:t>
      </w:r>
      <w:r>
        <w:t xml:space="preserve"> as a clerk in the Office of the General Counsel at JPMorganChase. Since that time, she has honed her expertise in the areas of trademark and copyright law while at the legal departments of Dreamworks Classics and NBC Universal. Further to this, her law firm experiences include counseling production studios, cosmetics companies, food distributors, clothing designers and musicians among others, in establishing, protecting and preserving their </w:t>
      </w:r>
      <w:r w:rsidR="00BB4A96">
        <w:t>intellectual property</w:t>
      </w:r>
      <w:r>
        <w:t xml:space="preserve"> rights both in the US and abroad.</w:t>
      </w:r>
    </w:p>
    <w:p w14:paraId="4E7141B7" w14:textId="399FAD28" w:rsidR="00BB4A96" w:rsidRDefault="00BB4A96" w:rsidP="001163A0">
      <w:pPr>
        <w:spacing w:after="0" w:line="240" w:lineRule="auto"/>
        <w:jc w:val="both"/>
      </w:pPr>
      <w:r>
        <w:t>Claire is knowledgeable and experienced in managing matters before the United States Patent and Trademark Office (USPTO), having prosecuted trademark applications for brands covering a wide variety of goods and services, disputed office actions, executed post</w:t>
      </w:r>
      <w:r w:rsidR="009065A0">
        <w:t>-</w:t>
      </w:r>
      <w:r>
        <w:t>registration maintenance requirements.</w:t>
      </w:r>
    </w:p>
    <w:p w14:paraId="3BAF9D34" w14:textId="5B2EAD0E" w:rsidR="00BB4A96" w:rsidRDefault="00BB4A96" w:rsidP="001163A0">
      <w:pPr>
        <w:spacing w:after="0" w:line="240" w:lineRule="auto"/>
        <w:jc w:val="both"/>
      </w:pPr>
    </w:p>
    <w:p w14:paraId="48C94AAF" w14:textId="5BF3E819" w:rsidR="00BB4A96" w:rsidRDefault="00BB4A96" w:rsidP="001163A0">
      <w:pPr>
        <w:spacing w:after="0" w:line="240" w:lineRule="auto"/>
        <w:jc w:val="both"/>
      </w:pPr>
      <w:r>
        <w:t>Claire has also advised clients in monetizing, policing and enforcing their trademark rights including filing oppositions before the Trademark Trial and Appeal Board (TTAB), issuing cease and desist letters and negotiating licensing agreements as well as domain name, social media and internet-</w:t>
      </w:r>
      <w:r w:rsidR="009065A0">
        <w:t>based</w:t>
      </w:r>
      <w:r>
        <w:t xml:space="preserve"> trademark disputes</w:t>
      </w:r>
    </w:p>
    <w:p w14:paraId="6D42E66D" w14:textId="77777777" w:rsidR="00BB4A96" w:rsidRDefault="00BB4A96" w:rsidP="001163A0">
      <w:pPr>
        <w:spacing w:after="0" w:line="240" w:lineRule="auto"/>
        <w:jc w:val="both"/>
      </w:pPr>
    </w:p>
    <w:p w14:paraId="308D9146" w14:textId="2979BE6A" w:rsidR="00BB4A96" w:rsidRDefault="00BB4A96" w:rsidP="001163A0">
      <w:pPr>
        <w:spacing w:after="0" w:line="240" w:lineRule="auto"/>
        <w:jc w:val="both"/>
      </w:pPr>
      <w:r>
        <w:t>Claire also has significant experience managing clients' global trademark portfolios and has managed trademark filing, prosecution, maintenance and enforcement in Europe, South America, Asia, Africa, Canada and the Caribbean.</w:t>
      </w:r>
    </w:p>
    <w:p w14:paraId="10627455" w14:textId="77777777" w:rsidR="004A3FB8" w:rsidRDefault="004A3FB8" w:rsidP="001163A0">
      <w:pPr>
        <w:spacing w:after="0" w:line="240" w:lineRule="auto"/>
        <w:jc w:val="both"/>
      </w:pPr>
    </w:p>
    <w:p w14:paraId="52E378FD" w14:textId="00601F31" w:rsidR="004A3FB8" w:rsidRDefault="0041665B" w:rsidP="001163A0">
      <w:pPr>
        <w:spacing w:after="0" w:line="240" w:lineRule="auto"/>
        <w:jc w:val="both"/>
      </w:pPr>
      <w:r>
        <w:t xml:space="preserve">In addition to her </w:t>
      </w:r>
      <w:r w:rsidR="008E07E4">
        <w:t xml:space="preserve">work as an IP </w:t>
      </w:r>
      <w:r w:rsidR="00FC008F">
        <w:t>attorney</w:t>
      </w:r>
      <w:r w:rsidR="008E07E4">
        <w:t xml:space="preserve">, Claire is also an </w:t>
      </w:r>
      <w:r w:rsidR="00FC008F">
        <w:t>active</w:t>
      </w:r>
      <w:r w:rsidR="008E07E4">
        <w:t xml:space="preserve"> member the </w:t>
      </w:r>
      <w:r w:rsidR="007F6AD5">
        <w:t xml:space="preserve">American Bar Association, the National Conference of Women’s Bar Associations and a </w:t>
      </w:r>
      <w:r w:rsidR="00744699">
        <w:t xml:space="preserve">board member </w:t>
      </w:r>
      <w:r w:rsidR="00913119">
        <w:t>the Military Spouse JD Network.</w:t>
      </w:r>
    </w:p>
    <w:sectPr w:rsidR="004A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D6"/>
    <w:rsid w:val="001163A0"/>
    <w:rsid w:val="00233ADF"/>
    <w:rsid w:val="0041665B"/>
    <w:rsid w:val="004A3FB8"/>
    <w:rsid w:val="00744699"/>
    <w:rsid w:val="007F6AD5"/>
    <w:rsid w:val="00806ED6"/>
    <w:rsid w:val="008E07E4"/>
    <w:rsid w:val="009065A0"/>
    <w:rsid w:val="00913119"/>
    <w:rsid w:val="00BB4A96"/>
    <w:rsid w:val="00E84CDA"/>
    <w:rsid w:val="00F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B848"/>
  <w15:chartTrackingRefBased/>
  <w15:docId w15:val="{FFEC4F3B-AF52-4D44-9828-416C610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7F68D1BB27B4AB1DDD0C131D3103F" ma:contentTypeVersion="19" ma:contentTypeDescription="Create a new document." ma:contentTypeScope="" ma:versionID="c6f9b56c2eaa84a811681db464671e2a">
  <xsd:schema xmlns:xsd="http://www.w3.org/2001/XMLSchema" xmlns:xs="http://www.w3.org/2001/XMLSchema" xmlns:p="http://schemas.microsoft.com/office/2006/metadata/properties" xmlns:ns2="fd2c5ce1-f09f-4fc0-a9c3-592d269ac4ab" xmlns:ns3="1bb48ad2-f0c7-4cea-9d00-5727e60f83ef" targetNamespace="http://schemas.microsoft.com/office/2006/metadata/properties" ma:root="true" ma:fieldsID="72863d93d2c1176449171bdee17ec941" ns2:_="" ns3:_="">
    <xsd:import namespace="fd2c5ce1-f09f-4fc0-a9c3-592d269ac4ab"/>
    <xsd:import namespace="1bb48ad2-f0c7-4cea-9d00-5727e60f8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Status" minOccurs="0"/>
                <xsd:element ref="ns2:Version2" minOccurs="0"/>
                <xsd:element ref="ns2:DigitalAsset"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c5ce1-f09f-4fc0-a9c3-592d269ac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atus" ma:index="18" nillable="true" ma:displayName="Status" ma:description="What is the status?" ma:format="Dropdown" ma:internalName="Status">
      <xsd:simpleType>
        <xsd:restriction base="dms:Choice">
          <xsd:enumeration value="Final"/>
          <xsd:enumeration value="Out for Review"/>
        </xsd:restriction>
      </xsd:simpleType>
    </xsd:element>
    <xsd:element name="Version2" ma:index="19" nillable="true" ma:displayName="Version 2" ma:description="file version" ma:format="Dropdown" ma:internalName="Version2">
      <xsd:simpleType>
        <xsd:restriction base="dms:Choice">
          <xsd:enumeration value="Draft "/>
          <xsd:enumeration value="Final"/>
        </xsd:restriction>
      </xsd:simpleType>
    </xsd:element>
    <xsd:element name="DigitalAsset" ma:index="20" nillable="true" ma:displayName="Digital Asset" ma:format="Dropdown" ma:internalName="DigitalAsset">
      <xsd:simpleType>
        <xsd:restriction base="dms:Choice">
          <xsd:enumeration value="Video"/>
          <xsd:enumeration value="Photo"/>
          <xsd:enumeration value="Graphic"/>
          <xsd:enumeration value="Ico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8333c6-8bc9-408e-a9ae-b23347258c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48ad2-f0c7-4cea-9d00-5727e60f8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73e6b35-d7aa-4a21-8c1a-c0260910894b}" ma:internalName="TaxCatchAll" ma:showField="CatchAllData" ma:web="1bb48ad2-f0c7-4cea-9d00-5727e60f8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905F8-92D0-4D08-97C8-0B228C690A78}"/>
</file>

<file path=customXml/itemProps2.xml><?xml version="1.0" encoding="utf-8"?>
<ds:datastoreItem xmlns:ds="http://schemas.openxmlformats.org/officeDocument/2006/customXml" ds:itemID="{865B62AF-E888-49A0-BFC2-E601072C9949}"/>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Gibson, Esq.</dc:creator>
  <cp:keywords/>
  <dc:description/>
  <cp:lastModifiedBy>S. Claire Gibson, Esq.</cp:lastModifiedBy>
  <cp:revision>11</cp:revision>
  <dcterms:created xsi:type="dcterms:W3CDTF">2022-08-17T04:08:00Z</dcterms:created>
  <dcterms:modified xsi:type="dcterms:W3CDTF">2022-08-28T23:09:00Z</dcterms:modified>
</cp:coreProperties>
</file>